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64E" w:rsidRPr="00C731F7" w:rsidRDefault="0072164E" w:rsidP="00C731F7">
      <w:pPr>
        <w:jc w:val="center"/>
        <w:rPr>
          <w:rFonts w:cs="David"/>
          <w:b/>
          <w:bCs/>
        </w:rPr>
      </w:pPr>
      <w:r w:rsidRPr="00C731F7">
        <w:rPr>
          <w:rFonts w:cs="David"/>
          <w:b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34.5pt">
            <v:imagedata r:id="rId5" o:title=""/>
          </v:shape>
        </w:pict>
      </w:r>
    </w:p>
    <w:p w:rsidR="0072164E" w:rsidRPr="00C731F7" w:rsidRDefault="0072164E" w:rsidP="00C731F7">
      <w:pPr>
        <w:jc w:val="center"/>
        <w:rPr>
          <w:rFonts w:ascii="Arial" w:hAnsi="Arial" w:cs="David"/>
          <w:b/>
          <w:bCs/>
          <w:sz w:val="28"/>
          <w:szCs w:val="28"/>
          <w:rtl/>
        </w:rPr>
      </w:pPr>
      <w:r w:rsidRPr="00C731F7">
        <w:rPr>
          <w:rFonts w:ascii="Arial" w:hAnsi="Arial" w:cs="David"/>
          <w:b/>
          <w:bCs/>
          <w:sz w:val="28"/>
          <w:szCs w:val="28"/>
          <w:rtl/>
        </w:rPr>
        <w:t xml:space="preserve">בית משפט השלום </w:t>
      </w:r>
    </w:p>
    <w:p w:rsidR="0072164E" w:rsidRPr="00C731F7" w:rsidRDefault="0072164E" w:rsidP="00C731F7">
      <w:pPr>
        <w:jc w:val="center"/>
        <w:rPr>
          <w:rFonts w:ascii="Arial" w:hAnsi="Arial" w:cs="David"/>
          <w:b/>
          <w:bCs/>
          <w:sz w:val="28"/>
          <w:szCs w:val="28"/>
          <w:rtl/>
        </w:rPr>
      </w:pPr>
      <w:r w:rsidRPr="00C731F7">
        <w:rPr>
          <w:rFonts w:ascii="Arial" w:hAnsi="Arial" w:cs="David"/>
          <w:b/>
          <w:bCs/>
          <w:sz w:val="28"/>
          <w:szCs w:val="28"/>
          <w:rtl/>
        </w:rPr>
        <w:t>בראשון לציון</w:t>
      </w:r>
    </w:p>
    <w:p w:rsidR="0072164E" w:rsidRPr="00C731F7" w:rsidRDefault="0072164E" w:rsidP="00EB2B28">
      <w:pPr>
        <w:jc w:val="both"/>
        <w:rPr>
          <w:rFonts w:ascii="Arial" w:hAnsi="Arial" w:cs="David"/>
          <w:b/>
          <w:bCs/>
          <w:sz w:val="28"/>
          <w:szCs w:val="28"/>
          <w:rtl/>
        </w:rPr>
      </w:pPr>
    </w:p>
    <w:p w:rsidR="0072164E" w:rsidRDefault="0072164E" w:rsidP="00EB2B28">
      <w:pPr>
        <w:jc w:val="both"/>
        <w:rPr>
          <w:rFonts w:ascii="Arial" w:hAnsi="Arial" w:cs="David"/>
          <w:b/>
          <w:bCs/>
          <w:rtl/>
        </w:rPr>
      </w:pPr>
    </w:p>
    <w:p w:rsidR="0072164E" w:rsidRPr="00A20F4A" w:rsidRDefault="0072164E" w:rsidP="00C731F7">
      <w:pPr>
        <w:jc w:val="right"/>
        <w:rPr>
          <w:rFonts w:ascii="Arial" w:hAnsi="Arial" w:cs="Guttman Mantova-Decor"/>
          <w:sz w:val="26"/>
          <w:szCs w:val="26"/>
          <w:rtl/>
        </w:rPr>
      </w:pPr>
      <w:r w:rsidRPr="00A20F4A">
        <w:rPr>
          <w:rFonts w:ascii="Arial" w:hAnsi="Arial" w:cs="Guttman Mantova-Decor"/>
          <w:sz w:val="26"/>
          <w:szCs w:val="26"/>
          <w:rtl/>
        </w:rPr>
        <w:t>לשכת מנהל המחוז</w:t>
      </w:r>
    </w:p>
    <w:p w:rsidR="0072164E" w:rsidRPr="00A20F4A" w:rsidRDefault="0072164E" w:rsidP="00C731F7">
      <w:pPr>
        <w:ind w:left="5760" w:firstLine="720"/>
        <w:jc w:val="center"/>
        <w:rPr>
          <w:rFonts w:ascii="Arial" w:hAnsi="Arial" w:cs="Guttman Mantova-Decor"/>
          <w:sz w:val="26"/>
          <w:szCs w:val="26"/>
          <w:rtl/>
        </w:rPr>
      </w:pPr>
      <w:r w:rsidRPr="00A20F4A">
        <w:rPr>
          <w:rFonts w:ascii="Arial" w:hAnsi="Arial" w:cs="Guttman Mantova-Decor"/>
          <w:sz w:val="26"/>
          <w:szCs w:val="26"/>
          <w:rtl/>
        </w:rPr>
        <w:t>בתי משפט שלום</w:t>
      </w:r>
    </w:p>
    <w:p w:rsidR="0072164E" w:rsidRPr="00A20F4A" w:rsidRDefault="0072164E" w:rsidP="00C731F7">
      <w:pPr>
        <w:ind w:left="5760" w:firstLine="720"/>
        <w:jc w:val="center"/>
        <w:rPr>
          <w:rFonts w:ascii="Arial" w:hAnsi="Arial" w:cs="Guttman Mantova-Decor"/>
          <w:sz w:val="26"/>
          <w:szCs w:val="26"/>
          <w:rtl/>
        </w:rPr>
      </w:pPr>
      <w:r w:rsidRPr="00A20F4A">
        <w:rPr>
          <w:rFonts w:ascii="Arial" w:hAnsi="Arial" w:cs="Guttman Mantova-Decor"/>
          <w:sz w:val="26"/>
          <w:szCs w:val="26"/>
          <w:rtl/>
        </w:rPr>
        <w:t>מחוז המרכז</w:t>
      </w:r>
    </w:p>
    <w:p w:rsidR="0072164E" w:rsidRPr="00C731F7" w:rsidRDefault="0072164E" w:rsidP="00C731F7">
      <w:pPr>
        <w:jc w:val="right"/>
        <w:rPr>
          <w:rFonts w:ascii="Arial" w:hAnsi="Arial" w:cs="David"/>
          <w:b/>
          <w:bCs/>
          <w:rtl/>
        </w:rPr>
      </w:pPr>
    </w:p>
    <w:p w:rsidR="0072164E" w:rsidRDefault="0072164E" w:rsidP="00D73BFE">
      <w:pPr>
        <w:ind w:left="5760" w:firstLine="720"/>
        <w:jc w:val="center"/>
        <w:rPr>
          <w:rFonts w:ascii="Arial" w:hAnsi="Arial" w:cs="David"/>
          <w:b/>
          <w:bCs/>
          <w:rtl/>
        </w:rPr>
      </w:pPr>
      <w:r>
        <w:rPr>
          <w:rFonts w:ascii="Arial" w:hAnsi="Arial" w:cs="David"/>
          <w:b/>
          <w:bCs/>
          <w:rtl/>
        </w:rPr>
        <w:fldChar w:fldCharType="begin"/>
      </w:r>
      <w:r>
        <w:rPr>
          <w:rFonts w:ascii="Arial" w:hAnsi="Arial" w:cs="David"/>
          <w:b/>
          <w:bCs/>
          <w:rtl/>
        </w:rPr>
        <w:instrText xml:space="preserve"> </w:instrText>
      </w:r>
      <w:r>
        <w:rPr>
          <w:rFonts w:ascii="Arial" w:hAnsi="Arial" w:cs="David"/>
          <w:b/>
          <w:bCs/>
        </w:rPr>
        <w:instrText>DATE</w:instrText>
      </w:r>
      <w:r>
        <w:rPr>
          <w:rFonts w:ascii="Arial" w:hAnsi="Arial" w:cs="David"/>
          <w:b/>
          <w:bCs/>
          <w:rtl/>
        </w:rPr>
        <w:instrText xml:space="preserve"> \@ "</w:instrText>
      </w:r>
      <w:r>
        <w:rPr>
          <w:rFonts w:ascii="Arial" w:hAnsi="Arial" w:cs="David"/>
          <w:b/>
          <w:bCs/>
        </w:rPr>
        <w:instrText>dd MMMM yyyy</w:instrText>
      </w:r>
      <w:r>
        <w:rPr>
          <w:rFonts w:ascii="Arial" w:hAnsi="Arial" w:cs="David"/>
          <w:b/>
          <w:bCs/>
          <w:rtl/>
        </w:rPr>
        <w:instrText xml:space="preserve">" </w:instrText>
      </w:r>
      <w:r>
        <w:rPr>
          <w:rFonts w:ascii="Arial" w:hAnsi="Arial" w:cs="David"/>
          <w:b/>
          <w:bCs/>
          <w:rtl/>
        </w:rPr>
        <w:fldChar w:fldCharType="separate"/>
      </w:r>
      <w:r>
        <w:rPr>
          <w:rFonts w:ascii="Arial" w:hAnsi="Arial" w:cs="David"/>
          <w:b/>
          <w:bCs/>
          <w:noProof/>
          <w:rtl/>
        </w:rPr>
        <w:t>‏05 אוגוסט 2010</w:t>
      </w:r>
      <w:r>
        <w:rPr>
          <w:rFonts w:ascii="Arial" w:hAnsi="Arial" w:cs="David"/>
          <w:b/>
          <w:bCs/>
          <w:rtl/>
        </w:rPr>
        <w:fldChar w:fldCharType="end"/>
      </w:r>
    </w:p>
    <w:p w:rsidR="0072164E" w:rsidRPr="00C731F7" w:rsidRDefault="0072164E" w:rsidP="00D73BFE">
      <w:pPr>
        <w:ind w:left="6480"/>
        <w:rPr>
          <w:rFonts w:ascii="Arial" w:hAnsi="Arial" w:cs="David"/>
          <w:b/>
          <w:bCs/>
          <w:rtl/>
        </w:rPr>
      </w:pPr>
      <w:r>
        <w:rPr>
          <w:rFonts w:ascii="Arial" w:hAnsi="Arial" w:cs="David"/>
          <w:b/>
          <w:bCs/>
          <w:rtl/>
        </w:rPr>
        <w:t xml:space="preserve">    </w:t>
      </w:r>
      <w:r>
        <w:rPr>
          <w:rFonts w:ascii="Arial" w:hAnsi="Arial" w:cs="David"/>
          <w:b/>
          <w:bCs/>
          <w:rtl/>
        </w:rPr>
        <w:fldChar w:fldCharType="begin"/>
      </w:r>
      <w:r>
        <w:rPr>
          <w:rFonts w:ascii="Arial" w:hAnsi="Arial" w:cs="David"/>
          <w:b/>
          <w:bCs/>
          <w:rtl/>
        </w:rPr>
        <w:instrText xml:space="preserve"> </w:instrText>
      </w:r>
      <w:r>
        <w:rPr>
          <w:rFonts w:ascii="Arial" w:hAnsi="Arial" w:cs="David"/>
          <w:b/>
          <w:bCs/>
        </w:rPr>
        <w:instrText>DATE</w:instrText>
      </w:r>
      <w:r>
        <w:rPr>
          <w:rFonts w:ascii="Arial" w:hAnsi="Arial" w:cs="David"/>
          <w:b/>
          <w:bCs/>
          <w:rtl/>
        </w:rPr>
        <w:instrText xml:space="preserve"> \@ "</w:instrText>
      </w:r>
      <w:r>
        <w:rPr>
          <w:rFonts w:ascii="Arial" w:hAnsi="Arial" w:cs="David"/>
          <w:b/>
          <w:bCs/>
        </w:rPr>
        <w:instrText>dd MMMM yyyy" \h</w:instrText>
      </w:r>
      <w:r>
        <w:rPr>
          <w:rFonts w:ascii="Arial" w:hAnsi="Arial" w:cs="David"/>
          <w:b/>
          <w:bCs/>
          <w:rtl/>
        </w:rPr>
        <w:instrText xml:space="preserve"> </w:instrText>
      </w:r>
      <w:r>
        <w:rPr>
          <w:rFonts w:ascii="Arial" w:hAnsi="Arial" w:cs="David"/>
          <w:b/>
          <w:bCs/>
          <w:rtl/>
        </w:rPr>
        <w:fldChar w:fldCharType="separate"/>
      </w:r>
      <w:r>
        <w:rPr>
          <w:rFonts w:ascii="Arial" w:hAnsi="Arial" w:cs="David"/>
          <w:b/>
          <w:bCs/>
          <w:noProof/>
          <w:rtl/>
        </w:rPr>
        <w:t>‏כ"ה אב תש"ע</w:t>
      </w:r>
      <w:r>
        <w:rPr>
          <w:rFonts w:ascii="Arial" w:hAnsi="Arial" w:cs="David"/>
          <w:b/>
          <w:bCs/>
          <w:rtl/>
        </w:rPr>
        <w:fldChar w:fldCharType="end"/>
      </w:r>
    </w:p>
    <w:p w:rsidR="0072164E" w:rsidRDefault="0072164E" w:rsidP="00EB2B28">
      <w:pPr>
        <w:jc w:val="both"/>
        <w:rPr>
          <w:rFonts w:ascii="Arial" w:hAnsi="Arial" w:cs="David"/>
          <w:b/>
          <w:bCs/>
          <w:rtl/>
        </w:rPr>
      </w:pPr>
    </w:p>
    <w:p w:rsidR="0072164E" w:rsidRDefault="0072164E" w:rsidP="00EB2B28">
      <w:pPr>
        <w:jc w:val="both"/>
        <w:rPr>
          <w:rFonts w:ascii="Arial" w:hAnsi="Arial" w:cs="David"/>
          <w:b/>
          <w:bCs/>
          <w:rtl/>
        </w:rPr>
      </w:pPr>
    </w:p>
    <w:p w:rsidR="0072164E" w:rsidRDefault="0072164E" w:rsidP="00EB2B28">
      <w:pPr>
        <w:jc w:val="both"/>
        <w:rPr>
          <w:rFonts w:ascii="Arial" w:hAnsi="Arial" w:cs="David"/>
          <w:b/>
          <w:bCs/>
          <w:rtl/>
        </w:rPr>
      </w:pPr>
    </w:p>
    <w:p w:rsidR="0072164E" w:rsidRPr="00C731F7" w:rsidRDefault="0072164E" w:rsidP="00BC6FD9">
      <w:pPr>
        <w:jc w:val="both"/>
        <w:rPr>
          <w:rFonts w:ascii="Arial" w:hAnsi="Arial" w:cs="David"/>
          <w:b/>
          <w:bCs/>
          <w:rtl/>
        </w:rPr>
      </w:pPr>
      <w:r w:rsidRPr="00C731F7">
        <w:rPr>
          <w:rFonts w:ascii="Arial" w:hAnsi="Arial" w:cs="David"/>
          <w:b/>
          <w:bCs/>
          <w:rtl/>
        </w:rPr>
        <w:t>לכבוד</w:t>
      </w:r>
    </w:p>
    <w:p w:rsidR="0072164E" w:rsidRDefault="0072164E" w:rsidP="00BC6FD9">
      <w:pPr>
        <w:jc w:val="both"/>
        <w:rPr>
          <w:rFonts w:ascii="Arial" w:hAnsi="Arial" w:cs="David"/>
          <w:b/>
          <w:bCs/>
          <w:rtl/>
        </w:rPr>
      </w:pPr>
      <w:r>
        <w:rPr>
          <w:rFonts w:ascii="Arial" w:hAnsi="Arial" w:cs="David"/>
          <w:b/>
          <w:bCs/>
          <w:rtl/>
        </w:rPr>
        <w:t>ועדת מכרזים</w:t>
      </w:r>
    </w:p>
    <w:p w:rsidR="0072164E" w:rsidRDefault="0072164E" w:rsidP="00BC6FD9">
      <w:pPr>
        <w:jc w:val="both"/>
        <w:rPr>
          <w:rFonts w:ascii="Arial" w:hAnsi="Arial" w:cs="David"/>
          <w:b/>
          <w:bCs/>
          <w:rtl/>
        </w:rPr>
      </w:pPr>
      <w:r>
        <w:rPr>
          <w:rFonts w:ascii="Arial" w:hAnsi="Arial" w:cs="David"/>
          <w:b/>
          <w:bCs/>
          <w:rtl/>
        </w:rPr>
        <w:t>הנהלת בתי המשפט</w:t>
      </w:r>
    </w:p>
    <w:p w:rsidR="0072164E" w:rsidRPr="00DF6797" w:rsidRDefault="0072164E" w:rsidP="00BC6FD9">
      <w:pPr>
        <w:jc w:val="both"/>
        <w:rPr>
          <w:rFonts w:ascii="Arial" w:hAnsi="Arial" w:cs="David"/>
          <w:b/>
          <w:bCs/>
          <w:u w:val="single"/>
          <w:rtl/>
        </w:rPr>
      </w:pPr>
      <w:r w:rsidRPr="00DF6797">
        <w:rPr>
          <w:rFonts w:ascii="Arial" w:hAnsi="Arial" w:cs="David"/>
          <w:b/>
          <w:bCs/>
          <w:u w:val="single"/>
          <w:rtl/>
        </w:rPr>
        <w:t>ירושלים</w:t>
      </w:r>
    </w:p>
    <w:p w:rsidR="0072164E" w:rsidRDefault="0072164E" w:rsidP="00DF6797">
      <w:pPr>
        <w:jc w:val="both"/>
        <w:rPr>
          <w:rFonts w:ascii="Arial" w:hAnsi="Arial" w:cs="David"/>
          <w:b/>
          <w:bCs/>
          <w:rtl/>
        </w:rPr>
      </w:pPr>
    </w:p>
    <w:p w:rsidR="0072164E" w:rsidRDefault="0072164E" w:rsidP="00DF6797">
      <w:pPr>
        <w:jc w:val="both"/>
        <w:rPr>
          <w:rFonts w:ascii="Arial" w:hAnsi="Arial" w:cs="David"/>
          <w:b/>
          <w:bCs/>
          <w:rtl/>
        </w:rPr>
      </w:pPr>
    </w:p>
    <w:p w:rsidR="0072164E" w:rsidRPr="0037629D" w:rsidRDefault="0072164E" w:rsidP="0037629D">
      <w:pPr>
        <w:jc w:val="both"/>
        <w:rPr>
          <w:rFonts w:ascii="Arial" w:hAnsi="Arial" w:cs="David"/>
          <w:b/>
          <w:bCs/>
          <w:u w:val="single"/>
          <w:rtl/>
        </w:rPr>
      </w:pPr>
      <w:r w:rsidRPr="0037629D">
        <w:rPr>
          <w:rFonts w:ascii="Arial" w:hAnsi="Arial" w:cs="David"/>
          <w:b/>
          <w:bCs/>
          <w:u w:val="single"/>
          <w:rtl/>
        </w:rPr>
        <w:t>לידי הגב' חנה לימיאי</w:t>
      </w:r>
    </w:p>
    <w:p w:rsidR="0072164E" w:rsidRDefault="0072164E" w:rsidP="00DF6797">
      <w:pPr>
        <w:jc w:val="both"/>
        <w:rPr>
          <w:rFonts w:ascii="Arial" w:hAnsi="Arial" w:cs="David"/>
          <w:b/>
          <w:bCs/>
          <w:rtl/>
        </w:rPr>
      </w:pPr>
    </w:p>
    <w:p w:rsidR="0072164E" w:rsidRDefault="0072164E" w:rsidP="00DF6797">
      <w:pPr>
        <w:jc w:val="both"/>
        <w:rPr>
          <w:rFonts w:ascii="Arial" w:hAnsi="Arial" w:cs="David"/>
          <w:b/>
          <w:bCs/>
          <w:rtl/>
        </w:rPr>
      </w:pPr>
    </w:p>
    <w:p w:rsidR="0072164E" w:rsidRPr="00C731F7" w:rsidRDefault="0072164E" w:rsidP="00DF6797">
      <w:pPr>
        <w:jc w:val="both"/>
        <w:rPr>
          <w:rFonts w:ascii="Arial" w:hAnsi="Arial" w:cs="David"/>
          <w:b/>
          <w:bCs/>
          <w:rtl/>
        </w:rPr>
      </w:pPr>
      <w:r w:rsidRPr="00C731F7">
        <w:rPr>
          <w:rFonts w:ascii="Arial" w:hAnsi="Arial" w:cs="David"/>
          <w:b/>
          <w:bCs/>
          <w:rtl/>
        </w:rPr>
        <w:t>שלום רב,</w:t>
      </w:r>
    </w:p>
    <w:p w:rsidR="0072164E" w:rsidRPr="00C731F7" w:rsidRDefault="0072164E" w:rsidP="00EB2B28">
      <w:pPr>
        <w:jc w:val="both"/>
        <w:rPr>
          <w:rFonts w:ascii="Arial" w:hAnsi="Arial" w:cs="David"/>
          <w:rtl/>
        </w:rPr>
      </w:pPr>
    </w:p>
    <w:p w:rsidR="0072164E" w:rsidRPr="00C731F7" w:rsidRDefault="0072164E" w:rsidP="00BC6FD9">
      <w:pPr>
        <w:ind w:left="2160" w:firstLine="720"/>
        <w:rPr>
          <w:rFonts w:ascii="Arial" w:hAnsi="Arial" w:cs="David"/>
          <w:rtl/>
        </w:rPr>
      </w:pPr>
      <w:r w:rsidRPr="00C731F7">
        <w:rPr>
          <w:rFonts w:ascii="Arial" w:hAnsi="Arial" w:cs="David"/>
          <w:rtl/>
        </w:rPr>
        <w:t xml:space="preserve">הנדון: </w:t>
      </w:r>
      <w:r>
        <w:rPr>
          <w:rFonts w:ascii="Arial" w:hAnsi="Arial" w:cs="David"/>
          <w:b/>
          <w:bCs/>
          <w:u w:val="single"/>
          <w:rtl/>
        </w:rPr>
        <w:t>ים חניונים</w:t>
      </w:r>
      <w:r>
        <w:rPr>
          <w:rFonts w:ascii="Arial" w:hAnsi="Arial" w:cs="David"/>
          <w:rtl/>
        </w:rPr>
        <w:t xml:space="preserve"> – ספק יחיד</w:t>
      </w:r>
    </w:p>
    <w:p w:rsidR="0072164E" w:rsidRDefault="0072164E" w:rsidP="00BC6FD9">
      <w:pPr>
        <w:spacing w:line="360" w:lineRule="auto"/>
        <w:ind w:left="5760"/>
        <w:rPr>
          <w:rFonts w:ascii="Arial" w:hAnsi="Arial" w:cs="David"/>
          <w:rtl/>
        </w:rPr>
      </w:pPr>
    </w:p>
    <w:p w:rsidR="0072164E" w:rsidRDefault="0072164E" w:rsidP="00BC6FD9">
      <w:pPr>
        <w:spacing w:line="360" w:lineRule="auto"/>
        <w:ind w:left="5760" w:hanging="5734"/>
        <w:rPr>
          <w:rFonts w:ascii="Arial" w:hAnsi="Arial" w:cs="David"/>
          <w:rtl/>
        </w:rPr>
      </w:pPr>
      <w:r>
        <w:rPr>
          <w:rFonts w:ascii="Arial" w:hAnsi="Arial" w:cs="David"/>
          <w:rtl/>
        </w:rPr>
        <w:t>בבית משפט השלום בראשון לציון מכהנים כ - 25 שופטים ורשמים וכן מספר רב של עובדים.</w:t>
      </w:r>
    </w:p>
    <w:p w:rsidR="0072164E" w:rsidRDefault="0072164E" w:rsidP="00BC6FD9">
      <w:pPr>
        <w:spacing w:line="360" w:lineRule="auto"/>
        <w:ind w:left="5760" w:hanging="5734"/>
        <w:rPr>
          <w:rFonts w:ascii="Arial" w:hAnsi="Arial" w:cs="David"/>
          <w:rtl/>
        </w:rPr>
      </w:pPr>
    </w:p>
    <w:p w:rsidR="0072164E" w:rsidRDefault="0072164E" w:rsidP="00BB5F59">
      <w:pPr>
        <w:tabs>
          <w:tab w:val="left" w:pos="26"/>
        </w:tabs>
        <w:spacing w:line="360" w:lineRule="auto"/>
        <w:ind w:left="26"/>
        <w:rPr>
          <w:rFonts w:ascii="Arial" w:hAnsi="Arial" w:cs="David"/>
          <w:rtl/>
        </w:rPr>
      </w:pPr>
      <w:r>
        <w:rPr>
          <w:rFonts w:ascii="Arial" w:hAnsi="Arial" w:cs="David"/>
          <w:rtl/>
        </w:rPr>
        <w:t xml:space="preserve">חניון </w:t>
      </w:r>
      <w:smartTag w:uri="urn:schemas-microsoft-com:office:smarttags" w:element="PersonName">
        <w:r>
          <w:rPr>
            <w:rFonts w:ascii="Arial" w:hAnsi="Arial" w:cs="David"/>
            <w:rtl/>
          </w:rPr>
          <w:t>בית</w:t>
        </w:r>
      </w:smartTag>
      <w:r>
        <w:rPr>
          <w:rFonts w:ascii="Arial" w:hAnsi="Arial" w:cs="David"/>
          <w:rtl/>
        </w:rPr>
        <w:t xml:space="preserve"> המשפט המופעל ע"י </w:t>
      </w:r>
      <w:r>
        <w:rPr>
          <w:rFonts w:ascii="Arial" w:hAnsi="Arial" w:cs="David"/>
          <w:b/>
          <w:bCs/>
          <w:rtl/>
        </w:rPr>
        <w:t>"ים חניונים"</w:t>
      </w:r>
      <w:r>
        <w:rPr>
          <w:rFonts w:ascii="Arial" w:hAnsi="Arial" w:cs="David"/>
          <w:rtl/>
        </w:rPr>
        <w:t xml:space="preserve"> נמצא מתחת למבנה של היכל המשפט.</w:t>
      </w:r>
    </w:p>
    <w:p w:rsidR="0072164E" w:rsidRDefault="0072164E" w:rsidP="00BC6FD9">
      <w:pPr>
        <w:spacing w:line="360" w:lineRule="auto"/>
        <w:ind w:left="5760" w:hanging="5734"/>
        <w:rPr>
          <w:rFonts w:ascii="Arial" w:hAnsi="Arial" w:cs="David"/>
          <w:rtl/>
        </w:rPr>
      </w:pPr>
    </w:p>
    <w:p w:rsidR="0072164E" w:rsidRDefault="0072164E" w:rsidP="00BC6FD9">
      <w:pPr>
        <w:spacing w:line="360" w:lineRule="auto"/>
        <w:ind w:left="26"/>
        <w:rPr>
          <w:rFonts w:ascii="Arial" w:hAnsi="Arial" w:cs="David"/>
          <w:rtl/>
        </w:rPr>
      </w:pPr>
      <w:r>
        <w:rPr>
          <w:rFonts w:ascii="Arial" w:hAnsi="Arial" w:cs="David"/>
          <w:rtl/>
        </w:rPr>
        <w:t>קיימת מעלית מתוך החניון המאפשרת לשופטים להיכנס ללשכות הסטריליות ישירות מהמעלית מבלי לבוא במגע עם קהל המתדיינים והנאשמים.</w:t>
      </w:r>
    </w:p>
    <w:p w:rsidR="0072164E" w:rsidRDefault="0072164E" w:rsidP="00BC6FD9">
      <w:pPr>
        <w:spacing w:line="360" w:lineRule="auto"/>
        <w:ind w:left="26"/>
        <w:rPr>
          <w:rFonts w:ascii="Arial" w:hAnsi="Arial" w:cs="David"/>
          <w:rtl/>
        </w:rPr>
      </w:pPr>
    </w:p>
    <w:p w:rsidR="0072164E" w:rsidRPr="00BC6FD9" w:rsidRDefault="0072164E" w:rsidP="00BC6FD9">
      <w:pPr>
        <w:spacing w:line="360" w:lineRule="auto"/>
        <w:ind w:left="26"/>
        <w:rPr>
          <w:rFonts w:ascii="Arial" w:hAnsi="Arial" w:cs="David"/>
          <w:rtl/>
        </w:rPr>
      </w:pPr>
      <w:r>
        <w:rPr>
          <w:rFonts w:ascii="Arial" w:hAnsi="Arial" w:cs="David"/>
          <w:rtl/>
        </w:rPr>
        <w:t>אין חניון נוסף קרוב ל</w:t>
      </w:r>
      <w:smartTag w:uri="urn:schemas-microsoft-com:office:smarttags" w:element="PersonName">
        <w:r>
          <w:rPr>
            <w:rFonts w:ascii="Arial" w:hAnsi="Arial" w:cs="David"/>
            <w:rtl/>
          </w:rPr>
          <w:t>בית</w:t>
        </w:r>
      </w:smartTag>
      <w:r>
        <w:rPr>
          <w:rFonts w:ascii="Arial" w:hAnsi="Arial" w:cs="David"/>
          <w:rtl/>
        </w:rPr>
        <w:t xml:space="preserve"> המשפט ולפיכך חניון זה הינו ספק יחיד לשירות החניה ל</w:t>
      </w:r>
      <w:smartTag w:uri="urn:schemas-microsoft-com:office:smarttags" w:element="PersonName">
        <w:r>
          <w:rPr>
            <w:rFonts w:ascii="Arial" w:hAnsi="Arial" w:cs="David"/>
            <w:rtl/>
          </w:rPr>
          <w:t>בית</w:t>
        </w:r>
      </w:smartTag>
      <w:r>
        <w:rPr>
          <w:rFonts w:ascii="Arial" w:hAnsi="Arial" w:cs="David"/>
          <w:rtl/>
        </w:rPr>
        <w:t xml:space="preserve"> המשפט בראשון לציון.</w:t>
      </w:r>
    </w:p>
    <w:p w:rsidR="0072164E" w:rsidRDefault="0072164E" w:rsidP="00C731F7">
      <w:pPr>
        <w:spacing w:line="360" w:lineRule="auto"/>
        <w:ind w:left="5760"/>
        <w:jc w:val="both"/>
        <w:rPr>
          <w:rFonts w:ascii="Arial" w:hAnsi="Arial" w:cs="David"/>
          <w:b/>
          <w:bCs/>
          <w:rtl/>
        </w:rPr>
      </w:pPr>
    </w:p>
    <w:p w:rsidR="0072164E" w:rsidRDefault="0072164E" w:rsidP="00C731F7">
      <w:pPr>
        <w:spacing w:line="360" w:lineRule="auto"/>
        <w:ind w:left="5760"/>
        <w:jc w:val="both"/>
        <w:rPr>
          <w:rFonts w:ascii="Arial" w:hAnsi="Arial" w:cs="David"/>
          <w:b/>
          <w:bCs/>
          <w:rtl/>
        </w:rPr>
      </w:pPr>
    </w:p>
    <w:p w:rsidR="0072164E" w:rsidRPr="00C731F7" w:rsidRDefault="0072164E" w:rsidP="00C731F7">
      <w:pPr>
        <w:spacing w:line="360" w:lineRule="auto"/>
        <w:ind w:left="5760"/>
        <w:jc w:val="both"/>
        <w:rPr>
          <w:rFonts w:ascii="Arial" w:hAnsi="Arial" w:cs="David"/>
          <w:b/>
          <w:bCs/>
          <w:rtl/>
        </w:rPr>
      </w:pPr>
      <w:r w:rsidRPr="00C731F7">
        <w:rPr>
          <w:rFonts w:ascii="Arial" w:hAnsi="Arial" w:cs="David"/>
          <w:b/>
          <w:bCs/>
          <w:rtl/>
        </w:rPr>
        <w:t>בכבוד רב,</w:t>
      </w:r>
    </w:p>
    <w:p w:rsidR="0072164E" w:rsidRPr="00C731F7" w:rsidRDefault="0072164E" w:rsidP="00C731F7">
      <w:pPr>
        <w:ind w:left="4320" w:firstLine="720"/>
        <w:jc w:val="both"/>
        <w:rPr>
          <w:rFonts w:ascii="Arial" w:hAnsi="Arial" w:cs="David"/>
          <w:b/>
          <w:bCs/>
          <w:rtl/>
        </w:rPr>
      </w:pPr>
      <w:r w:rsidRPr="00C731F7">
        <w:rPr>
          <w:rFonts w:ascii="Arial" w:hAnsi="Arial" w:cs="David"/>
          <w:b/>
          <w:bCs/>
          <w:rtl/>
        </w:rPr>
        <w:t>מר ציון בושרי, מזכיר ראשי</w:t>
      </w:r>
    </w:p>
    <w:p w:rsidR="0072164E" w:rsidRPr="00C731F7" w:rsidRDefault="0072164E" w:rsidP="00C731F7">
      <w:pPr>
        <w:ind w:left="3600" w:firstLine="720"/>
        <w:jc w:val="both"/>
        <w:rPr>
          <w:rFonts w:ascii="Arial" w:hAnsi="Arial" w:cs="David"/>
          <w:b/>
          <w:bCs/>
          <w:rtl/>
        </w:rPr>
      </w:pPr>
      <w:r w:rsidRPr="00C731F7">
        <w:rPr>
          <w:rFonts w:ascii="Arial" w:hAnsi="Arial" w:cs="David"/>
          <w:b/>
          <w:bCs/>
          <w:rtl/>
        </w:rPr>
        <w:t xml:space="preserve">       מנהל מחוז המרכז (בתימ"ש שלום )</w:t>
      </w:r>
    </w:p>
    <w:p w:rsidR="0072164E" w:rsidRPr="00C731F7" w:rsidRDefault="0072164E" w:rsidP="00C731F7">
      <w:pPr>
        <w:spacing w:line="360" w:lineRule="auto"/>
        <w:ind w:left="5760"/>
        <w:jc w:val="both"/>
        <w:rPr>
          <w:rFonts w:ascii="Arial" w:hAnsi="Arial" w:cs="David"/>
        </w:rPr>
      </w:pPr>
    </w:p>
    <w:sectPr w:rsidR="0072164E" w:rsidRPr="00C731F7" w:rsidSect="0072164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uttman Mantova-Decor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2440"/>
    <w:multiLevelType w:val="hybridMultilevel"/>
    <w:tmpl w:val="BB7E68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D8A59DD"/>
    <w:multiLevelType w:val="hybridMultilevel"/>
    <w:tmpl w:val="30F4661A"/>
    <w:lvl w:ilvl="0" w:tplc="77AC5EB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7FE0155"/>
    <w:multiLevelType w:val="hybridMultilevel"/>
    <w:tmpl w:val="A84257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1B3F"/>
    <w:rsid w:val="0001079A"/>
    <w:rsid w:val="00272AC5"/>
    <w:rsid w:val="0037629D"/>
    <w:rsid w:val="004262B2"/>
    <w:rsid w:val="00571B3F"/>
    <w:rsid w:val="00710049"/>
    <w:rsid w:val="007160B8"/>
    <w:rsid w:val="0072164E"/>
    <w:rsid w:val="00A03809"/>
    <w:rsid w:val="00A20F4A"/>
    <w:rsid w:val="00B15E3B"/>
    <w:rsid w:val="00B37986"/>
    <w:rsid w:val="00BB5F59"/>
    <w:rsid w:val="00BB6EF6"/>
    <w:rsid w:val="00BC6FD9"/>
    <w:rsid w:val="00C731F7"/>
    <w:rsid w:val="00D15AB5"/>
    <w:rsid w:val="00D73BFE"/>
    <w:rsid w:val="00DF6797"/>
    <w:rsid w:val="00E16C04"/>
    <w:rsid w:val="00EB2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  <w:lang w:eastAsia="he-IL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סגנון1"/>
    <w:basedOn w:val="Normal"/>
    <w:autoRedefine/>
    <w:rsid w:val="00D15AB5"/>
  </w:style>
  <w:style w:type="paragraph" w:styleId="BalloonText">
    <w:name w:val="Balloon Text"/>
    <w:basedOn w:val="Normal"/>
    <w:link w:val="BalloonTextChar"/>
    <w:uiPriority w:val="99"/>
    <w:rsid w:val="00BB5F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B5F59"/>
    <w:rPr>
      <w:rFonts w:ascii="Tahoma" w:hAnsi="Tahoma" w:cs="Tahoma"/>
      <w:sz w:val="16"/>
      <w:szCs w:val="16"/>
      <w:lang w:eastAsia="he-IL"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121</Words>
  <Characters>605</Characters>
  <Application>Microsoft Office Outlook</Application>
  <DocSecurity>0</DocSecurity>
  <Lines>0</Lines>
  <Paragraphs>0</Paragraphs>
  <ScaleCrop>false</ScaleCrop>
  <Company>בתי המשפט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MAZALCHE</dc:creator>
  <cp:keywords/>
  <dc:description/>
  <cp:lastModifiedBy>hanaa</cp:lastModifiedBy>
  <cp:revision>2</cp:revision>
  <dcterms:created xsi:type="dcterms:W3CDTF">2010-08-05T11:22:00Z</dcterms:created>
  <dcterms:modified xsi:type="dcterms:W3CDTF">2010-08-05T11:22:00Z</dcterms:modified>
</cp:coreProperties>
</file>